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77" w:rsidRPr="00B4265E" w:rsidRDefault="004E4799" w:rsidP="00B4265E">
      <w:pPr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B4265E">
        <w:rPr>
          <w:rFonts w:ascii="Times New Roman" w:hAnsi="Times New Roman" w:cs="Times New Roman"/>
          <w:smallCaps/>
          <w:sz w:val="24"/>
          <w:szCs w:val="24"/>
        </w:rPr>
        <w:t xml:space="preserve">Complementizer </w:t>
      </w:r>
      <w:r w:rsidR="00233097" w:rsidRPr="00B4265E">
        <w:rPr>
          <w:rFonts w:ascii="Times New Roman" w:hAnsi="Times New Roman" w:cs="Times New Roman"/>
          <w:smallCaps/>
          <w:sz w:val="24"/>
          <w:szCs w:val="24"/>
        </w:rPr>
        <w:t>A</w:t>
      </w:r>
      <w:r w:rsidRPr="00B4265E">
        <w:rPr>
          <w:rFonts w:ascii="Times New Roman" w:hAnsi="Times New Roman" w:cs="Times New Roman"/>
          <w:smallCaps/>
          <w:sz w:val="24"/>
          <w:szCs w:val="24"/>
        </w:rPr>
        <w:t>greement in Turkish Relative Clauses</w:t>
      </w:r>
    </w:p>
    <w:p w:rsidR="000B5C19" w:rsidRDefault="000B5C19" w:rsidP="00B426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</w:rPr>
        <w:t>Martina G</w:t>
      </w:r>
      <w:r>
        <w:rPr>
          <w:rFonts w:ascii="Times New Roman" w:hAnsi="Times New Roman" w:cs="Times New Roman"/>
          <w:sz w:val="24"/>
          <w:szCs w:val="24"/>
          <w:lang w:val="hr-BA"/>
        </w:rPr>
        <w:t>račanin-Yuksek</w:t>
      </w:r>
    </w:p>
    <w:p w:rsidR="000B5C19" w:rsidRDefault="000B5C19" w:rsidP="00B426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Middle East Technical University</w:t>
      </w:r>
    </w:p>
    <w:p w:rsidR="00B4265E" w:rsidRPr="000B5C19" w:rsidRDefault="00B4265E" w:rsidP="00B426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2138C" w:rsidRDefault="004E4799">
      <w:pPr>
        <w:rPr>
          <w:rFonts w:ascii="Times New Roman" w:hAnsi="Times New Roman" w:cs="Times New Roman"/>
          <w:sz w:val="24"/>
          <w:szCs w:val="24"/>
        </w:rPr>
      </w:pPr>
      <w:r w:rsidRPr="000C0E2B">
        <w:rPr>
          <w:rFonts w:ascii="Times New Roman" w:hAnsi="Times New Roman" w:cs="Times New Roman"/>
          <w:sz w:val="24"/>
          <w:szCs w:val="24"/>
        </w:rPr>
        <w:t xml:space="preserve">Turkish relative clauses </w:t>
      </w:r>
      <w:r w:rsidR="000C0E2B" w:rsidRPr="000C0E2B">
        <w:rPr>
          <w:rFonts w:ascii="Times New Roman" w:hAnsi="Times New Roman" w:cs="Times New Roman"/>
          <w:sz w:val="24"/>
          <w:szCs w:val="24"/>
        </w:rPr>
        <w:t xml:space="preserve">are marked by a suffix that appears on the verb of the relative clause. The form of the suffix depends on the constituent that is relativized; roughly speaking, if the relativized constituent is the subject, the relativizing suffix is </w:t>
      </w:r>
      <w:r w:rsidR="000C0E2B" w:rsidRPr="000C0E2B">
        <w:rPr>
          <w:rFonts w:ascii="Times New Roman" w:hAnsi="Times New Roman" w:cs="Times New Roman"/>
          <w:i/>
          <w:sz w:val="24"/>
          <w:szCs w:val="24"/>
        </w:rPr>
        <w:t>–</w:t>
      </w:r>
      <w:r w:rsidR="000C0E2B" w:rsidRPr="000C0E2B">
        <w:rPr>
          <w:rFonts w:ascii="Times New Roman" w:hAnsi="Times New Roman" w:cs="Times New Roman"/>
          <w:i/>
          <w:sz w:val="24"/>
          <w:szCs w:val="24"/>
        </w:rPr>
        <w:t>(y)An</w:t>
      </w:r>
      <w:r w:rsidR="000C0E2B">
        <w:rPr>
          <w:rFonts w:ascii="Times New Roman" w:hAnsi="Times New Roman" w:cs="Times New Roman"/>
          <w:sz w:val="24"/>
          <w:szCs w:val="24"/>
        </w:rPr>
        <w:t xml:space="preserve">. If, on the other hand, the relativized constituent is a non-subject, the relativizing suffix is </w:t>
      </w:r>
      <w:r w:rsidR="000C0E2B" w:rsidRPr="000C0E2B">
        <w:rPr>
          <w:rFonts w:ascii="Times New Roman" w:hAnsi="Times New Roman" w:cs="Times New Roman"/>
          <w:i/>
          <w:sz w:val="24"/>
          <w:szCs w:val="24"/>
        </w:rPr>
        <w:t>–DIK</w:t>
      </w:r>
      <w:r w:rsidR="000C0E2B">
        <w:rPr>
          <w:rFonts w:ascii="Times New Roman" w:hAnsi="Times New Roman" w:cs="Times New Roman"/>
          <w:sz w:val="24"/>
          <w:szCs w:val="24"/>
        </w:rPr>
        <w:t>.</w:t>
      </w:r>
      <w:r w:rsidR="002E2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0DC5" w:rsidRDefault="002E2B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propose that </w:t>
      </w:r>
      <w:r w:rsidR="0022138C">
        <w:rPr>
          <w:rFonts w:ascii="Times New Roman" w:hAnsi="Times New Roman" w:cs="Times New Roman"/>
          <w:sz w:val="24"/>
          <w:szCs w:val="24"/>
        </w:rPr>
        <w:t xml:space="preserve">the two relativizing suffixes that mark relative clauses in Turkish are instances of C, </w:t>
      </w:r>
      <w:r w:rsidR="00900DC5">
        <w:rPr>
          <w:rFonts w:ascii="Times New Roman" w:hAnsi="Times New Roman" w:cs="Times New Roman"/>
          <w:sz w:val="24"/>
          <w:szCs w:val="24"/>
        </w:rPr>
        <w:t xml:space="preserve">and that they are consequences of agreement processes </w:t>
      </w:r>
      <w:r w:rsidR="00C76DB8">
        <w:rPr>
          <w:rFonts w:ascii="Times New Roman" w:hAnsi="Times New Roman" w:cs="Times New Roman"/>
          <w:sz w:val="24"/>
          <w:szCs w:val="24"/>
        </w:rPr>
        <w:t xml:space="preserve">that value </w:t>
      </w:r>
      <w:r w:rsidR="000F2AEA">
        <w:rPr>
          <w:rFonts w:ascii="Times New Roman" w:hAnsi="Times New Roman" w:cs="Times New Roman"/>
          <w:sz w:val="24"/>
          <w:szCs w:val="24"/>
        </w:rPr>
        <w:t xml:space="preserve">uninterpretable features on C </w:t>
      </w:r>
      <w:r w:rsidR="00982C85">
        <w:rPr>
          <w:rFonts w:ascii="Times New Roman" w:hAnsi="Times New Roman" w:cs="Times New Roman"/>
          <w:sz w:val="24"/>
          <w:szCs w:val="24"/>
        </w:rPr>
        <w:t>(Kornfilt 2008)</w:t>
      </w:r>
      <w:r w:rsidR="00900DC5">
        <w:rPr>
          <w:rFonts w:ascii="Times New Roman" w:hAnsi="Times New Roman" w:cs="Times New Roman"/>
          <w:sz w:val="24"/>
          <w:szCs w:val="24"/>
        </w:rPr>
        <w:t xml:space="preserve">. I propose that C possesses both </w:t>
      </w:r>
      <w:r w:rsidR="00D65734">
        <w:rPr>
          <w:rFonts w:ascii="Times New Roman" w:hAnsi="Times New Roman" w:cs="Times New Roman"/>
          <w:sz w:val="24"/>
          <w:szCs w:val="24"/>
        </w:rPr>
        <w:t xml:space="preserve">uninterpretable </w:t>
      </w:r>
      <w:r w:rsidR="00900DC5" w:rsidRPr="00982C85">
        <w:rPr>
          <w:rFonts w:ascii="Times New Roman" w:hAnsi="Times New Roman" w:cs="Times New Roman"/>
          <w:i/>
          <w:sz w:val="24"/>
          <w:szCs w:val="24"/>
        </w:rPr>
        <w:t>Op-</w:t>
      </w:r>
      <w:r w:rsidR="00900DC5">
        <w:rPr>
          <w:rFonts w:ascii="Times New Roman" w:hAnsi="Times New Roman" w:cs="Times New Roman"/>
          <w:sz w:val="24"/>
          <w:szCs w:val="24"/>
        </w:rPr>
        <w:t xml:space="preserve">features and </w:t>
      </w:r>
      <w:r w:rsidR="00D65734">
        <w:rPr>
          <w:rFonts w:ascii="Times New Roman" w:hAnsi="Times New Roman" w:cs="Times New Roman"/>
          <w:sz w:val="24"/>
          <w:szCs w:val="24"/>
        </w:rPr>
        <w:t xml:space="preserve">uninterpretable </w:t>
      </w:r>
      <w:r w:rsidR="00900DC5" w:rsidRPr="00982C85">
        <w:rPr>
          <w:rFonts w:ascii="Times New Roman" w:hAnsi="Times New Roman" w:cs="Times New Roman"/>
          <w:i/>
          <w:sz w:val="24"/>
          <w:szCs w:val="24"/>
        </w:rPr>
        <w:sym w:font="Symbol" w:char="F06A"/>
      </w:r>
      <w:r w:rsidR="00900DC5" w:rsidRPr="00982C85">
        <w:rPr>
          <w:rFonts w:ascii="Times New Roman" w:hAnsi="Times New Roman" w:cs="Times New Roman"/>
          <w:i/>
          <w:sz w:val="24"/>
          <w:szCs w:val="24"/>
        </w:rPr>
        <w:t>-</w:t>
      </w:r>
      <w:r w:rsidR="00900DC5">
        <w:rPr>
          <w:rFonts w:ascii="Times New Roman" w:hAnsi="Times New Roman" w:cs="Times New Roman"/>
          <w:sz w:val="24"/>
          <w:szCs w:val="24"/>
        </w:rPr>
        <w:t xml:space="preserve">features and </w:t>
      </w:r>
      <w:r w:rsidR="007F21CA">
        <w:rPr>
          <w:rFonts w:ascii="Times New Roman" w:hAnsi="Times New Roman" w:cs="Times New Roman"/>
          <w:sz w:val="24"/>
          <w:szCs w:val="24"/>
        </w:rPr>
        <w:t>that the choice of the relativizing suffix depends on how many goals value these features</w:t>
      </w:r>
      <w:r w:rsidR="00E32D5A">
        <w:rPr>
          <w:rFonts w:ascii="Times New Roman" w:hAnsi="Times New Roman" w:cs="Times New Roman"/>
          <w:sz w:val="24"/>
          <w:szCs w:val="24"/>
        </w:rPr>
        <w:t xml:space="preserve">; if </w:t>
      </w:r>
      <w:r w:rsidR="00E32D5A" w:rsidRPr="00D65734">
        <w:rPr>
          <w:rFonts w:ascii="Times New Roman" w:hAnsi="Times New Roman" w:cs="Times New Roman"/>
          <w:i/>
          <w:sz w:val="24"/>
          <w:szCs w:val="24"/>
        </w:rPr>
        <w:t>only one goal</w:t>
      </w:r>
      <w:r w:rsidR="00CB212A">
        <w:rPr>
          <w:rFonts w:ascii="Times New Roman" w:hAnsi="Times New Roman" w:cs="Times New Roman"/>
          <w:sz w:val="24"/>
          <w:szCs w:val="24"/>
        </w:rPr>
        <w:t xml:space="preserve"> values the uninterpretable features on C</w:t>
      </w:r>
      <w:r w:rsidR="00C76DB8">
        <w:rPr>
          <w:rFonts w:ascii="Times New Roman" w:hAnsi="Times New Roman" w:cs="Times New Roman"/>
          <w:sz w:val="24"/>
          <w:szCs w:val="24"/>
        </w:rPr>
        <w:t xml:space="preserve"> (if C enters (a) successful </w:t>
      </w:r>
      <w:r w:rsidR="00C76DB8" w:rsidRPr="00C76DB8">
        <w:rPr>
          <w:rFonts w:ascii="Times New Roman" w:hAnsi="Times New Roman" w:cs="Times New Roman"/>
          <w:i/>
          <w:sz w:val="24"/>
          <w:szCs w:val="24"/>
        </w:rPr>
        <w:t>Agree</w:t>
      </w:r>
      <w:r w:rsidR="00C76DB8">
        <w:rPr>
          <w:rFonts w:ascii="Times New Roman" w:hAnsi="Times New Roman" w:cs="Times New Roman"/>
          <w:sz w:val="24"/>
          <w:szCs w:val="24"/>
        </w:rPr>
        <w:t xml:space="preserve"> relation(s) with only one goal)</w:t>
      </w:r>
      <w:r w:rsidR="00E32D5A">
        <w:rPr>
          <w:rFonts w:ascii="Times New Roman" w:hAnsi="Times New Roman" w:cs="Times New Roman"/>
          <w:sz w:val="24"/>
          <w:szCs w:val="24"/>
        </w:rPr>
        <w:t xml:space="preserve">, the relative clause is marked by </w:t>
      </w:r>
      <w:r w:rsidR="00E32D5A" w:rsidRPr="00982C85">
        <w:rPr>
          <w:rFonts w:ascii="Times New Roman" w:hAnsi="Times New Roman" w:cs="Times New Roman"/>
          <w:i/>
          <w:sz w:val="24"/>
          <w:szCs w:val="24"/>
        </w:rPr>
        <w:t>–(y)An</w:t>
      </w:r>
      <w:r w:rsidR="00E32D5A">
        <w:rPr>
          <w:rFonts w:ascii="Times New Roman" w:hAnsi="Times New Roman" w:cs="Times New Roman"/>
          <w:sz w:val="24"/>
          <w:szCs w:val="24"/>
        </w:rPr>
        <w:t xml:space="preserve">. If </w:t>
      </w:r>
      <w:r w:rsidR="00CB212A">
        <w:rPr>
          <w:rFonts w:ascii="Times New Roman" w:hAnsi="Times New Roman" w:cs="Times New Roman"/>
          <w:sz w:val="24"/>
          <w:szCs w:val="24"/>
        </w:rPr>
        <w:t xml:space="preserve">uninterpretable features on C are valued by </w:t>
      </w:r>
      <w:r w:rsidR="00E32D5A" w:rsidRPr="00D65734">
        <w:rPr>
          <w:rFonts w:ascii="Times New Roman" w:hAnsi="Times New Roman" w:cs="Times New Roman"/>
          <w:i/>
          <w:sz w:val="24"/>
          <w:szCs w:val="24"/>
        </w:rPr>
        <w:t>more than one goal</w:t>
      </w:r>
      <w:r w:rsidR="004D62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D6261">
        <w:rPr>
          <w:rFonts w:ascii="Times New Roman" w:hAnsi="Times New Roman" w:cs="Times New Roman"/>
          <w:sz w:val="24"/>
          <w:szCs w:val="24"/>
        </w:rPr>
        <w:t xml:space="preserve">(if C enters (a) successful </w:t>
      </w:r>
      <w:r w:rsidR="004D6261" w:rsidRPr="00C76DB8">
        <w:rPr>
          <w:rFonts w:ascii="Times New Roman" w:hAnsi="Times New Roman" w:cs="Times New Roman"/>
          <w:i/>
          <w:sz w:val="24"/>
          <w:szCs w:val="24"/>
        </w:rPr>
        <w:t>Agree</w:t>
      </w:r>
      <w:r w:rsidR="004D6261">
        <w:rPr>
          <w:rFonts w:ascii="Times New Roman" w:hAnsi="Times New Roman" w:cs="Times New Roman"/>
          <w:sz w:val="24"/>
          <w:szCs w:val="24"/>
        </w:rPr>
        <w:t xml:space="preserve"> relation(s) with </w:t>
      </w:r>
      <w:r w:rsidR="004D6261">
        <w:rPr>
          <w:rFonts w:ascii="Times New Roman" w:hAnsi="Times New Roman" w:cs="Times New Roman"/>
          <w:sz w:val="24"/>
          <w:szCs w:val="24"/>
        </w:rPr>
        <w:t xml:space="preserve">more than </w:t>
      </w:r>
      <w:r w:rsidR="004D6261">
        <w:rPr>
          <w:rFonts w:ascii="Times New Roman" w:hAnsi="Times New Roman" w:cs="Times New Roman"/>
          <w:sz w:val="24"/>
          <w:szCs w:val="24"/>
        </w:rPr>
        <w:t>one goal)</w:t>
      </w:r>
      <w:r w:rsidR="00E32D5A">
        <w:rPr>
          <w:rFonts w:ascii="Times New Roman" w:hAnsi="Times New Roman" w:cs="Times New Roman"/>
          <w:sz w:val="24"/>
          <w:szCs w:val="24"/>
        </w:rPr>
        <w:t xml:space="preserve">, </w:t>
      </w:r>
      <w:r w:rsidR="00982C85">
        <w:rPr>
          <w:rFonts w:ascii="Times New Roman" w:hAnsi="Times New Roman" w:cs="Times New Roman"/>
          <w:sz w:val="24"/>
          <w:szCs w:val="24"/>
        </w:rPr>
        <w:t xml:space="preserve">the suffix is </w:t>
      </w:r>
      <w:r w:rsidR="00982C85" w:rsidRPr="00982C85">
        <w:rPr>
          <w:rFonts w:ascii="Times New Roman" w:hAnsi="Times New Roman" w:cs="Times New Roman"/>
          <w:i/>
          <w:sz w:val="24"/>
          <w:szCs w:val="24"/>
        </w:rPr>
        <w:t>–DIK</w:t>
      </w:r>
      <w:r w:rsidR="00982C85">
        <w:rPr>
          <w:rFonts w:ascii="Times New Roman" w:hAnsi="Times New Roman" w:cs="Times New Roman"/>
          <w:sz w:val="24"/>
          <w:szCs w:val="24"/>
        </w:rPr>
        <w:t>.</w:t>
      </w:r>
    </w:p>
    <w:p w:rsidR="0022138C" w:rsidRDefault="00982C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show </w:t>
      </w:r>
      <w:r w:rsidR="00D65734">
        <w:rPr>
          <w:rFonts w:ascii="Times New Roman" w:hAnsi="Times New Roman" w:cs="Times New Roman"/>
          <w:sz w:val="24"/>
          <w:szCs w:val="24"/>
        </w:rPr>
        <w:t xml:space="preserve">that the analysis correctly derives the difference between subject vs. non-subject relative clauses and that it extends to cases in which the relativized constituent is </w:t>
      </w:r>
      <w:r w:rsidR="001437AF">
        <w:rPr>
          <w:rFonts w:ascii="Times New Roman" w:hAnsi="Times New Roman" w:cs="Times New Roman"/>
          <w:sz w:val="24"/>
          <w:szCs w:val="24"/>
        </w:rPr>
        <w:t xml:space="preserve">not the subject, but the relative clause is </w:t>
      </w:r>
      <w:r w:rsidR="001437AF">
        <w:rPr>
          <w:rFonts w:ascii="Times New Roman" w:hAnsi="Times New Roman" w:cs="Times New Roman"/>
          <w:sz w:val="24"/>
          <w:szCs w:val="24"/>
        </w:rPr>
        <w:t>nevertheless</w:t>
      </w:r>
      <w:r w:rsidR="001437AF">
        <w:rPr>
          <w:rFonts w:ascii="Times New Roman" w:hAnsi="Times New Roman" w:cs="Times New Roman"/>
          <w:sz w:val="24"/>
          <w:szCs w:val="24"/>
        </w:rPr>
        <w:t xml:space="preserve"> marked by </w:t>
      </w:r>
      <w:r w:rsidR="001437AF" w:rsidRPr="001437AF">
        <w:rPr>
          <w:rFonts w:ascii="Times New Roman" w:hAnsi="Times New Roman" w:cs="Times New Roman"/>
          <w:i/>
          <w:sz w:val="24"/>
          <w:szCs w:val="24"/>
        </w:rPr>
        <w:t>–(y)An</w:t>
      </w:r>
      <w:r w:rsidR="001437AF">
        <w:rPr>
          <w:rFonts w:ascii="Times New Roman" w:hAnsi="Times New Roman" w:cs="Times New Roman"/>
          <w:sz w:val="24"/>
          <w:szCs w:val="24"/>
        </w:rPr>
        <w:t>.</w:t>
      </w:r>
    </w:p>
    <w:p w:rsidR="003A71A3" w:rsidRDefault="003A71A3">
      <w:pPr>
        <w:rPr>
          <w:rFonts w:ascii="Times New Roman" w:hAnsi="Times New Roman" w:cs="Times New Roman"/>
          <w:sz w:val="24"/>
          <w:szCs w:val="24"/>
        </w:rPr>
      </w:pPr>
    </w:p>
    <w:p w:rsidR="003A71A3" w:rsidRDefault="003A71A3">
      <w:pPr>
        <w:rPr>
          <w:rFonts w:ascii="Times New Roman" w:hAnsi="Times New Roman" w:cs="Times New Roman"/>
          <w:sz w:val="24"/>
          <w:szCs w:val="24"/>
        </w:rPr>
      </w:pPr>
    </w:p>
    <w:p w:rsidR="003A71A3" w:rsidRPr="000C0E2B" w:rsidRDefault="003A71A3">
      <w:pPr>
        <w:rPr>
          <w:rFonts w:ascii="Times New Roman" w:hAnsi="Times New Roman" w:cs="Times New Roman"/>
          <w:sz w:val="24"/>
          <w:szCs w:val="24"/>
        </w:rPr>
      </w:pPr>
    </w:p>
    <w:sectPr w:rsidR="003A71A3" w:rsidRPr="000C0E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799"/>
    <w:rsid w:val="000331C1"/>
    <w:rsid w:val="00033C90"/>
    <w:rsid w:val="000B5C19"/>
    <w:rsid w:val="000C0E2B"/>
    <w:rsid w:val="000F2AEA"/>
    <w:rsid w:val="001437AF"/>
    <w:rsid w:val="00160DFD"/>
    <w:rsid w:val="0022138C"/>
    <w:rsid w:val="00233097"/>
    <w:rsid w:val="00292C84"/>
    <w:rsid w:val="002E2BA2"/>
    <w:rsid w:val="00350DFA"/>
    <w:rsid w:val="003A71A3"/>
    <w:rsid w:val="00464E77"/>
    <w:rsid w:val="004D6261"/>
    <w:rsid w:val="004E4799"/>
    <w:rsid w:val="006D7C77"/>
    <w:rsid w:val="007F21CA"/>
    <w:rsid w:val="008B4E59"/>
    <w:rsid w:val="00900DC5"/>
    <w:rsid w:val="00982C85"/>
    <w:rsid w:val="00A2398E"/>
    <w:rsid w:val="00B4265E"/>
    <w:rsid w:val="00C76DB8"/>
    <w:rsid w:val="00CB212A"/>
    <w:rsid w:val="00D31041"/>
    <w:rsid w:val="00D65734"/>
    <w:rsid w:val="00E3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6DB2B1-33F0-40FB-8793-9ABB753C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dc:description/>
  <cp:lastModifiedBy>Martina</cp:lastModifiedBy>
  <cp:revision>14</cp:revision>
  <dcterms:created xsi:type="dcterms:W3CDTF">2019-09-15T11:01:00Z</dcterms:created>
  <dcterms:modified xsi:type="dcterms:W3CDTF">2019-09-15T11:24:00Z</dcterms:modified>
</cp:coreProperties>
</file>